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6C79" w14:textId="77777777" w:rsidR="009C798A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0AFB76" w14:textId="20F26327" w:rsidR="003E0C23" w:rsidRPr="00637D8C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A04811">
        <w:rPr>
          <w:noProof/>
          <w:lang w:val="en-US"/>
        </w:rPr>
        <w:drawing>
          <wp:anchor distT="0" distB="0" distL="114300" distR="114300" simplePos="0" relativeHeight="251658241" behindDoc="0" locked="0" layoutInCell="1" allowOverlap="1" wp14:anchorId="58C86115" wp14:editId="1A415678">
            <wp:simplePos x="0" y="0"/>
            <wp:positionH relativeFrom="column">
              <wp:posOffset>-161925</wp:posOffset>
            </wp:positionH>
            <wp:positionV relativeFrom="paragraph">
              <wp:posOffset>-238125</wp:posOffset>
            </wp:positionV>
            <wp:extent cx="1877982" cy="381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32" cy="38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60F1" w14:textId="27F512DE" w:rsidR="003E0C23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2A3D3EC" w14:textId="554F552D" w:rsidR="00F809EB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 Intensive Programme (BIP)</w:t>
      </w:r>
    </w:p>
    <w:p w14:paraId="59126F97" w14:textId="4C946C14" w:rsidR="00194234" w:rsidRPr="003E0A2A" w:rsidRDefault="003E0A2A" w:rsidP="00194234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US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US"/>
        </w:rPr>
        <w:t>Letter of Intent</w:t>
      </w:r>
    </w:p>
    <w:p w14:paraId="335BA347" w14:textId="7C22A0C3" w:rsidR="009C798A" w:rsidRDefault="00194234" w:rsidP="00194234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1496053E" w14:textId="2783334D" w:rsidR="00A63FE3" w:rsidRDefault="00A63FE3" w:rsidP="00194234">
      <w:pPr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886BB28" w14:textId="4DBCF381" w:rsidR="00A63FE3" w:rsidRDefault="00A63FE3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>This statement is to</w:t>
      </w:r>
      <w:r w:rsidR="00194234">
        <w:rPr>
          <w:rFonts w:ascii="Georgia" w:eastAsia="Times New Roman" w:hAnsi="Georgia" w:cs="Times New Roman"/>
          <w:color w:val="000000"/>
          <w:lang w:val="en-GB" w:eastAsia="en-GB"/>
        </w:rPr>
        <w:t xml:space="preserve"> confirm that 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[Name of institution]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commits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to be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 xml:space="preserve"> a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partner within the </w:t>
      </w:r>
      <w:r w:rsidRPr="00130171">
        <w:rPr>
          <w:rFonts w:ascii="Georgia" w:eastAsia="Times New Roman" w:hAnsi="Georgia" w:cs="Times New Roman"/>
          <w:b/>
          <w:color w:val="000000"/>
          <w:lang w:val="en-GB" w:eastAsia="en-GB"/>
        </w:rPr>
        <w:t>Erasmus+ funded Blended Intensive Programme (BIP)</w:t>
      </w:r>
      <w:r w:rsidR="00073776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</w:t>
      </w:r>
      <w:r w:rsidR="00073776" w:rsidRPr="00073776">
        <w:rPr>
          <w:rFonts w:ascii="Georgia" w:eastAsia="Times New Roman" w:hAnsi="Georgia" w:cs="Times New Roman"/>
          <w:color w:val="000000"/>
          <w:lang w:val="en-GB" w:eastAsia="en-GB"/>
        </w:rPr>
        <w:t>entitled</w:t>
      </w:r>
      <w:r>
        <w:rPr>
          <w:rFonts w:ascii="Georgia" w:eastAsia="Times New Roman" w:hAnsi="Georgia" w:cs="Times New Roman"/>
          <w:color w:val="000000"/>
          <w:lang w:val="en-GB" w:eastAsia="en-GB"/>
        </w:rPr>
        <w:t>:</w:t>
      </w:r>
    </w:p>
    <w:p w14:paraId="120DB6FB" w14:textId="69F08E7A" w:rsidR="000D689B" w:rsidRDefault="00AF3B39" w:rsidP="00194234">
      <w:pPr>
        <w:spacing w:after="160" w:line="259" w:lineRule="auto"/>
        <w:ind w:left="567" w:right="827"/>
        <w:jc w:val="both"/>
        <w:rPr>
          <w:rFonts w:ascii="Georgia" w:hAnsi="Georgia" w:cstheme="minorHAnsi"/>
          <w:b/>
          <w:sz w:val="24"/>
          <w:szCs w:val="24"/>
        </w:rPr>
      </w:pPr>
      <w:r>
        <w:rPr>
          <w:rFonts w:ascii="Georgia" w:hAnsi="Georgia" w:cstheme="minorHAnsi"/>
          <w:b/>
          <w:sz w:val="24"/>
          <w:szCs w:val="24"/>
        </w:rPr>
        <w:t>[.......................]</w:t>
      </w:r>
    </w:p>
    <w:p w14:paraId="5F732FDF" w14:textId="46BE2514" w:rsidR="00A63FE3" w:rsidRPr="006D607A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lang w:val="en-GB" w:eastAsia="en-GB"/>
        </w:rPr>
      </w:pPr>
      <w:r w:rsidRPr="006D607A">
        <w:rPr>
          <w:rFonts w:ascii="Georgia" w:eastAsia="Times New Roman" w:hAnsi="Georgia" w:cs="Times New Roman"/>
          <w:lang w:val="en-GB" w:eastAsia="en-GB"/>
        </w:rPr>
        <w:t xml:space="preserve">which consists of a </w:t>
      </w:r>
      <w:r w:rsidRPr="006D607A">
        <w:rPr>
          <w:rFonts w:ascii="Georgia" w:eastAsia="Times New Roman" w:hAnsi="Georgia" w:cs="Times New Roman"/>
          <w:b/>
          <w:lang w:val="en-GB" w:eastAsia="en-GB"/>
        </w:rPr>
        <w:t>v</w:t>
      </w:r>
      <w:r w:rsidR="00130171" w:rsidRPr="006D607A">
        <w:rPr>
          <w:rFonts w:ascii="Georgia" w:eastAsia="Times New Roman" w:hAnsi="Georgia" w:cs="Times New Roman"/>
          <w:b/>
          <w:lang w:val="en-GB" w:eastAsia="en-GB"/>
        </w:rPr>
        <w:t>irtual</w:t>
      </w:r>
      <w:r w:rsidR="00130171" w:rsidRPr="006D607A">
        <w:rPr>
          <w:rFonts w:ascii="Georgia" w:eastAsia="Times New Roman" w:hAnsi="Georgia" w:cs="Times New Roman"/>
          <w:lang w:val="en-GB" w:eastAsia="en-GB"/>
        </w:rPr>
        <w:t xml:space="preserve"> </w:t>
      </w:r>
      <w:r w:rsidR="00B95585" w:rsidRPr="006D607A">
        <w:rPr>
          <w:rFonts w:ascii="Georgia" w:eastAsia="Times New Roman" w:hAnsi="Georgia" w:cs="Times New Roman"/>
          <w:lang w:val="en-GB" w:eastAsia="en-GB"/>
        </w:rPr>
        <w:t>component</w:t>
      </w:r>
      <w:r w:rsidR="007E146F">
        <w:rPr>
          <w:rFonts w:ascii="Georgia" w:eastAsia="Times New Roman" w:hAnsi="Georgia" w:cs="Times New Roman"/>
          <w:lang w:val="en-US" w:eastAsia="en-GB"/>
        </w:rPr>
        <w:t xml:space="preserve"> </w:t>
      </w:r>
      <w:r w:rsidR="000D689B">
        <w:rPr>
          <w:rFonts w:ascii="Georgia" w:eastAsia="Times New Roman" w:hAnsi="Georgia" w:cs="Times New Roman"/>
          <w:lang w:val="en-US" w:eastAsia="en-GB"/>
        </w:rPr>
        <w:t>lasting</w:t>
      </w:r>
      <w:r w:rsidR="007E146F">
        <w:rPr>
          <w:rFonts w:ascii="Georgia" w:eastAsia="Times New Roman" w:hAnsi="Georgia" w:cs="Times New Roman"/>
          <w:lang w:val="en-US" w:eastAsia="en-GB"/>
        </w:rPr>
        <w:t xml:space="preserve"> from</w:t>
      </w:r>
      <w:r w:rsidRPr="006D607A">
        <w:rPr>
          <w:rFonts w:ascii="Georgia" w:eastAsia="Times New Roman" w:hAnsi="Georgia" w:cs="Times New Roman"/>
          <w:lang w:val="en-GB" w:eastAsia="en-GB"/>
        </w:rPr>
        <w:t xml:space="preserve"> </w:t>
      </w:r>
      <w:r w:rsidR="00AF3B39">
        <w:rPr>
          <w:rFonts w:ascii="Georgia" w:eastAsia="Times New Roman" w:hAnsi="Georgia" w:cs="Times New Roman"/>
          <w:lang w:val="en-GB" w:eastAsia="en-GB"/>
        </w:rPr>
        <w:t>[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DD/MM/YYYY]</w:t>
      </w:r>
      <w:r w:rsidR="000D689B" w:rsidRPr="000D689B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7E146F">
        <w:rPr>
          <w:rFonts w:ascii="Georgia" w:eastAsia="Times New Roman" w:hAnsi="Georgia" w:cs="Times New Roman"/>
          <w:lang w:val="en-GB" w:eastAsia="en-GB"/>
        </w:rPr>
        <w:t xml:space="preserve">to </w:t>
      </w:r>
      <w:r w:rsidR="00AF3B39">
        <w:rPr>
          <w:rFonts w:ascii="Georgia" w:eastAsia="Times New Roman" w:hAnsi="Georgia" w:cs="Times New Roman"/>
          <w:lang w:val="en-GB" w:eastAsia="en-GB"/>
        </w:rPr>
        <w:t>[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DD/MM/YYYY]</w:t>
      </w:r>
      <w:r w:rsidR="00AF3B39" w:rsidRPr="000D689B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Pr="006D607A">
        <w:rPr>
          <w:rFonts w:ascii="Georgia" w:eastAsia="Times New Roman" w:hAnsi="Georgia" w:cs="Times New Roman"/>
          <w:lang w:val="en-GB" w:eastAsia="en-GB"/>
        </w:rPr>
        <w:t xml:space="preserve">and a </w:t>
      </w:r>
      <w:r w:rsidRPr="006D607A">
        <w:rPr>
          <w:rFonts w:ascii="Georgia" w:eastAsia="Times New Roman" w:hAnsi="Georgia" w:cs="Times New Roman"/>
          <w:b/>
          <w:lang w:val="en-GB" w:eastAsia="en-GB"/>
        </w:rPr>
        <w:t>physical</w:t>
      </w:r>
      <w:r w:rsidRPr="006D607A">
        <w:rPr>
          <w:rFonts w:ascii="Georgia" w:eastAsia="Times New Roman" w:hAnsi="Georgia" w:cs="Times New Roman"/>
          <w:lang w:val="en-GB" w:eastAsia="en-GB"/>
        </w:rPr>
        <w:t xml:space="preserve"> one lasting from </w:t>
      </w:r>
      <w:r w:rsidR="00AF3B39">
        <w:rPr>
          <w:rFonts w:ascii="Georgia" w:eastAsia="Times New Roman" w:hAnsi="Georgia" w:cs="Times New Roman"/>
          <w:lang w:val="en-GB" w:eastAsia="en-GB"/>
        </w:rPr>
        <w:t>[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DD/MM/YYYY]</w:t>
      </w:r>
      <w:r w:rsidR="00AF3B39" w:rsidRPr="000D689B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 xml:space="preserve">to </w:t>
      </w:r>
      <w:r w:rsidR="00AF3B39">
        <w:rPr>
          <w:rFonts w:ascii="Georgia" w:eastAsia="Times New Roman" w:hAnsi="Georgia" w:cs="Times New Roman"/>
          <w:lang w:val="en-GB" w:eastAsia="en-GB"/>
        </w:rPr>
        <w:t>[</w:t>
      </w:r>
      <w:r w:rsidR="00AF3B39">
        <w:rPr>
          <w:rFonts w:ascii="Georgia" w:eastAsia="Times New Roman" w:hAnsi="Georgia" w:cs="Times New Roman"/>
          <w:color w:val="000000"/>
          <w:lang w:val="en-GB" w:eastAsia="en-GB"/>
        </w:rPr>
        <w:t>DD/MM/YYYY]</w:t>
      </w:r>
      <w:r w:rsidR="00154401">
        <w:rPr>
          <w:rFonts w:ascii="Georgia" w:eastAsia="Times New Roman" w:hAnsi="Georgia" w:cs="Times New Roman"/>
          <w:lang w:val="en-GB" w:eastAsia="en-GB"/>
        </w:rPr>
        <w:t>.</w:t>
      </w:r>
    </w:p>
    <w:p w14:paraId="4ECFD0C5" w14:textId="77777777" w:rsidR="00097856" w:rsidRDefault="00097856" w:rsidP="00AF3B39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0A245941" w14:textId="44DB2BBA" w:rsidR="0080582B" w:rsidRDefault="00AF3B39" w:rsidP="00AF3B39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[Name of institution] </w:t>
      </w:r>
      <w:r>
        <w:rPr>
          <w:rFonts w:ascii="Georgia" w:eastAsia="Times New Roman" w:hAnsi="Georgia" w:cs="Times New Roman"/>
          <w:color w:val="000000"/>
          <w:lang w:val="en-GB" w:eastAsia="en-GB"/>
        </w:rPr>
        <w:t>commits</w:t>
      </w:r>
      <w:r w:rsidR="00A63FE3" w:rsidRPr="00A63FE3">
        <w:rPr>
          <w:rFonts w:ascii="Georgia" w:eastAsia="Times New Roman" w:hAnsi="Georgia" w:cs="Times New Roman"/>
          <w:color w:val="000000"/>
          <w:lang w:val="en-GB" w:eastAsia="en-GB"/>
        </w:rPr>
        <w:t xml:space="preserve"> to apply all principles of the Erasmus Charter for Higher Education</w:t>
      </w:r>
      <w:r w:rsidR="00097856">
        <w:rPr>
          <w:rFonts w:ascii="Georgia" w:eastAsia="Times New Roman" w:hAnsi="Georgia" w:cs="Times New Roman"/>
          <w:color w:val="000000"/>
          <w:lang w:val="en-GB" w:eastAsia="en-GB"/>
        </w:rPr>
        <w:t xml:space="preserve">, </w:t>
      </w:r>
      <w:r w:rsidR="00097856">
        <w:rPr>
          <w:rFonts w:ascii="Georgia" w:eastAsia="Times New Roman" w:hAnsi="Georgia" w:cs="Times New Roman"/>
          <w:color w:val="000000"/>
          <w:lang w:val="en-GB" w:eastAsia="en-GB"/>
        </w:rPr>
        <w:t xml:space="preserve">to </w:t>
      </w:r>
      <w:r w:rsidR="00097856" w:rsidRPr="00AF3B39">
        <w:rPr>
          <w:rFonts w:ascii="Georgia" w:eastAsia="Times New Roman" w:hAnsi="Georgia" w:cs="Times New Roman"/>
          <w:color w:val="000000"/>
          <w:lang w:val="en-GB" w:eastAsia="en-GB"/>
        </w:rPr>
        <w:t>contribute to the successful implementation of the program’s academic and</w:t>
      </w:r>
      <w:r w:rsidR="00097856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097856" w:rsidRPr="00AF3B39">
        <w:rPr>
          <w:rFonts w:ascii="Georgia" w:eastAsia="Times New Roman" w:hAnsi="Georgia" w:cs="Times New Roman"/>
          <w:color w:val="000000"/>
          <w:lang w:val="en-GB" w:eastAsia="en-GB"/>
        </w:rPr>
        <w:t>intercultural objectives</w:t>
      </w:r>
      <w:r w:rsidR="00097856">
        <w:rPr>
          <w:rFonts w:ascii="Georgia" w:eastAsia="Times New Roman" w:hAnsi="Georgia" w:cs="Times New Roman"/>
          <w:color w:val="000000"/>
          <w:lang w:val="en-GB" w:eastAsia="en-GB"/>
        </w:rPr>
        <w:t xml:space="preserve">, to abide to </w:t>
      </w:r>
      <w:r w:rsidR="00507361">
        <w:rPr>
          <w:rFonts w:ascii="Georgia" w:eastAsia="Times New Roman" w:hAnsi="Georgia" w:cs="Times New Roman"/>
          <w:color w:val="000000"/>
          <w:lang w:val="en-GB" w:eastAsia="en-GB"/>
        </w:rPr>
        <w:t>Blended Inte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nsive Programme </w:t>
      </w:r>
      <w:r w:rsidR="00097856">
        <w:rPr>
          <w:rFonts w:ascii="Georgia" w:eastAsia="Times New Roman" w:hAnsi="Georgia" w:cs="Times New Roman"/>
          <w:color w:val="000000"/>
          <w:lang w:val="en-GB" w:eastAsia="en-GB"/>
        </w:rPr>
        <w:t>funding</w:t>
      </w:r>
      <w:r w:rsidR="00130171">
        <w:rPr>
          <w:rFonts w:ascii="Georgia" w:eastAsia="Times New Roman" w:hAnsi="Georgia" w:cs="Times New Roman"/>
          <w:color w:val="000000"/>
          <w:lang w:val="en-GB" w:eastAsia="en-GB"/>
        </w:rPr>
        <w:t xml:space="preserve"> rules</w:t>
      </w:r>
      <w:r>
        <w:rPr>
          <w:rFonts w:ascii="Georgia" w:eastAsia="Times New Roman" w:hAnsi="Georgia" w:cs="Times New Roman"/>
          <w:color w:val="000000"/>
          <w:lang w:val="en-GB" w:eastAsia="en-GB"/>
        </w:rPr>
        <w:t>, and to</w:t>
      </w:r>
      <w:r w:rsidR="00A92D93">
        <w:rPr>
          <w:rFonts w:ascii="Georgia" w:eastAsia="Times New Roman" w:hAnsi="Georgia" w:cs="Times New Roman"/>
          <w:color w:val="000000"/>
          <w:lang w:val="en-GB" w:eastAsia="en-GB"/>
        </w:rPr>
        <w:t xml:space="preserve"> participate with a number of</w:t>
      </w:r>
      <w:r w:rsidR="007A4F72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Pr="00AF3B39">
        <w:rPr>
          <w:rFonts w:ascii="Georgia" w:eastAsia="Times New Roman" w:hAnsi="Georgia" w:cs="Times New Roman"/>
          <w:color w:val="000000"/>
          <w:lang w:val="en-GB" w:eastAsia="en-GB"/>
        </w:rPr>
        <w:t>[</w:t>
      </w:r>
      <w:r w:rsidR="00154401" w:rsidRPr="00AF3B39">
        <w:rPr>
          <w:rFonts w:ascii="Georgia" w:eastAsia="Times New Roman" w:hAnsi="Georgia" w:cs="Times New Roman"/>
          <w:b/>
          <w:color w:val="000000" w:themeColor="text1"/>
          <w:lang w:val="en-GB" w:eastAsia="en-GB"/>
        </w:rPr>
        <w:t>……</w:t>
      </w:r>
      <w:r w:rsidRPr="00AF3B39">
        <w:rPr>
          <w:rFonts w:ascii="Georgia" w:eastAsia="Times New Roman" w:hAnsi="Georgia" w:cs="Times New Roman"/>
          <w:b/>
          <w:color w:val="000000" w:themeColor="text1"/>
          <w:lang w:val="en-GB" w:eastAsia="en-GB"/>
        </w:rPr>
        <w:t>]</w:t>
      </w:r>
      <w:r w:rsidR="00A92D93" w:rsidRPr="00D56D41">
        <w:rPr>
          <w:rFonts w:ascii="Georgia" w:eastAsia="Times New Roman" w:hAnsi="Georgia" w:cs="Times New Roman"/>
          <w:color w:val="000000" w:themeColor="text1"/>
          <w:lang w:val="en-GB" w:eastAsia="en-GB"/>
        </w:rPr>
        <w:t xml:space="preserve"> </w:t>
      </w:r>
      <w:r w:rsidR="00A92D93">
        <w:rPr>
          <w:rFonts w:ascii="Georgia" w:eastAsia="Times New Roman" w:hAnsi="Georgia" w:cs="Times New Roman"/>
          <w:color w:val="000000"/>
          <w:lang w:val="en-GB" w:eastAsia="en-GB"/>
        </w:rPr>
        <w:t>students and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Pr="00AF3B39">
        <w:rPr>
          <w:rFonts w:ascii="Georgia" w:eastAsia="Times New Roman" w:hAnsi="Georgia" w:cs="Times New Roman"/>
          <w:color w:val="000000"/>
          <w:lang w:val="en-GB" w:eastAsia="en-GB"/>
        </w:rPr>
        <w:t>[</w:t>
      </w:r>
      <w:r w:rsidR="00083CB2" w:rsidRPr="00AF3B39">
        <w:rPr>
          <w:rFonts w:ascii="Georgia" w:eastAsia="Times New Roman" w:hAnsi="Georgia" w:cs="Times New Roman"/>
          <w:b/>
          <w:color w:val="000000" w:themeColor="text1"/>
          <w:lang w:val="en-GB" w:eastAsia="en-GB"/>
        </w:rPr>
        <w:t>……</w:t>
      </w:r>
      <w:r w:rsidRPr="00AF3B39">
        <w:rPr>
          <w:rFonts w:ascii="Georgia" w:eastAsia="Times New Roman" w:hAnsi="Georgia" w:cs="Times New Roman"/>
          <w:b/>
          <w:color w:val="000000" w:themeColor="text1"/>
          <w:lang w:val="en-GB" w:eastAsia="en-GB"/>
        </w:rPr>
        <w:t>]</w:t>
      </w:r>
      <w:r w:rsidR="00083CB2">
        <w:rPr>
          <w:rFonts w:ascii="Georgia" w:eastAsia="Times New Roman" w:hAnsi="Georgia" w:cs="Times New Roman"/>
          <w:b/>
          <w:color w:val="000000" w:themeColor="text1"/>
          <w:lang w:val="bg-BG" w:eastAsia="en-GB"/>
        </w:rPr>
        <w:t xml:space="preserve"> </w:t>
      </w:r>
      <w:r w:rsidR="00A92D93">
        <w:rPr>
          <w:rFonts w:ascii="Georgia" w:eastAsia="Times New Roman" w:hAnsi="Georgia" w:cs="Times New Roman"/>
          <w:color w:val="000000"/>
          <w:lang w:val="en-GB" w:eastAsia="en-GB"/>
        </w:rPr>
        <w:t xml:space="preserve">academic staff. </w:t>
      </w:r>
    </w:p>
    <w:p w14:paraId="20894AE5" w14:textId="77777777" w:rsidR="00AC55D7" w:rsidRPr="00A24593" w:rsidRDefault="00AC55D7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tbl>
      <w:tblPr>
        <w:tblStyle w:val="TableGrid"/>
        <w:tblW w:w="4961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F3B39" w:rsidRPr="00AC55D7" w14:paraId="27A9E605" w14:textId="77777777" w:rsidTr="00AF3B39">
        <w:tc>
          <w:tcPr>
            <w:tcW w:w="4961" w:type="dxa"/>
          </w:tcPr>
          <w:p w14:paraId="1D6885F0" w14:textId="77777777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792DDEDD" w14:textId="77777777" w:rsidR="00AF3B39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>
              <w:rPr>
                <w:rFonts w:ascii="Georgia" w:hAnsi="Georgia"/>
                <w:lang w:val="en-GB"/>
              </w:rPr>
              <w:t xml:space="preserve"> </w:t>
            </w:r>
          </w:p>
          <w:p w14:paraId="4FA23EE1" w14:textId="77777777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4E64E365" w14:textId="712B35D5" w:rsidR="00AF3B39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Position: </w:t>
            </w:r>
          </w:p>
          <w:p w14:paraId="13397623" w14:textId="79FF336D" w:rsidR="00AF3B39" w:rsidRPr="00507361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</w:tc>
      </w:tr>
      <w:tr w:rsidR="00AF3B39" w:rsidRPr="00AC55D7" w14:paraId="74EBF33E" w14:textId="77777777" w:rsidTr="00AF3B39">
        <w:tc>
          <w:tcPr>
            <w:tcW w:w="4961" w:type="dxa"/>
          </w:tcPr>
          <w:p w14:paraId="66D92B8B" w14:textId="1F3BB155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34686EE7" w14:textId="6EB3D208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038D7F36" w14:textId="005BAC6F" w:rsidR="00AF3B39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57F2C177" w14:textId="77777777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2C4E64D8" w14:textId="257373FA" w:rsidR="00AF3B39" w:rsidRPr="00AC55D7" w:rsidRDefault="00AF3B39" w:rsidP="00AC55D7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</w:tr>
    </w:tbl>
    <w:p w14:paraId="5B67EF3C" w14:textId="77777777" w:rsidR="00194234" w:rsidRP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sectPr w:rsidR="00194234" w:rsidRPr="00194234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C285" w14:textId="77777777" w:rsidR="004D6840" w:rsidRDefault="004D6840" w:rsidP="005F66E7">
      <w:pPr>
        <w:spacing w:after="0" w:line="240" w:lineRule="auto"/>
      </w:pPr>
      <w:r>
        <w:separator/>
      </w:r>
    </w:p>
  </w:endnote>
  <w:endnote w:type="continuationSeparator" w:id="0">
    <w:p w14:paraId="50B49A62" w14:textId="77777777" w:rsidR="004D6840" w:rsidRDefault="004D6840" w:rsidP="005F66E7">
      <w:pPr>
        <w:spacing w:after="0" w:line="240" w:lineRule="auto"/>
      </w:pPr>
      <w:r>
        <w:continuationSeparator/>
      </w:r>
    </w:p>
  </w:endnote>
  <w:endnote w:type="continuationNotice" w:id="1">
    <w:p w14:paraId="275788AB" w14:textId="77777777" w:rsidR="004D6840" w:rsidRDefault="004D6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E6B8" w14:textId="77777777" w:rsidR="004D6840" w:rsidRDefault="004D6840" w:rsidP="005F66E7">
      <w:pPr>
        <w:spacing w:after="0" w:line="240" w:lineRule="auto"/>
      </w:pPr>
      <w:r>
        <w:separator/>
      </w:r>
    </w:p>
  </w:footnote>
  <w:footnote w:type="continuationSeparator" w:id="0">
    <w:p w14:paraId="0791BAF0" w14:textId="77777777" w:rsidR="004D6840" w:rsidRDefault="004D6840" w:rsidP="005F66E7">
      <w:pPr>
        <w:spacing w:after="0" w:line="240" w:lineRule="auto"/>
      </w:pPr>
      <w:r>
        <w:continuationSeparator/>
      </w:r>
    </w:p>
  </w:footnote>
  <w:footnote w:type="continuationNotice" w:id="1">
    <w:p w14:paraId="041D684D" w14:textId="77777777" w:rsidR="004D6840" w:rsidRDefault="004D68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3"/>
    <w:rsid w:val="0000232C"/>
    <w:rsid w:val="00005FFC"/>
    <w:rsid w:val="00021B3A"/>
    <w:rsid w:val="00044B99"/>
    <w:rsid w:val="00073776"/>
    <w:rsid w:val="00083CB2"/>
    <w:rsid w:val="000844EA"/>
    <w:rsid w:val="00094C8A"/>
    <w:rsid w:val="00097856"/>
    <w:rsid w:val="000A18A0"/>
    <w:rsid w:val="000C3BE0"/>
    <w:rsid w:val="000C4AB1"/>
    <w:rsid w:val="000C5B09"/>
    <w:rsid w:val="000C610D"/>
    <w:rsid w:val="000D689B"/>
    <w:rsid w:val="000D7748"/>
    <w:rsid w:val="00102C92"/>
    <w:rsid w:val="00113472"/>
    <w:rsid w:val="00130171"/>
    <w:rsid w:val="001424A8"/>
    <w:rsid w:val="00143305"/>
    <w:rsid w:val="00154401"/>
    <w:rsid w:val="00174F66"/>
    <w:rsid w:val="00181968"/>
    <w:rsid w:val="00185804"/>
    <w:rsid w:val="0019347D"/>
    <w:rsid w:val="00194234"/>
    <w:rsid w:val="001A5F47"/>
    <w:rsid w:val="001B0593"/>
    <w:rsid w:val="001C792B"/>
    <w:rsid w:val="001D107C"/>
    <w:rsid w:val="00233FDD"/>
    <w:rsid w:val="00236998"/>
    <w:rsid w:val="00257CC2"/>
    <w:rsid w:val="002B56AF"/>
    <w:rsid w:val="002C5273"/>
    <w:rsid w:val="002E1905"/>
    <w:rsid w:val="00314133"/>
    <w:rsid w:val="003539EF"/>
    <w:rsid w:val="003805AE"/>
    <w:rsid w:val="003A4F58"/>
    <w:rsid w:val="003A52FF"/>
    <w:rsid w:val="003D48C6"/>
    <w:rsid w:val="003D791B"/>
    <w:rsid w:val="003E0A2A"/>
    <w:rsid w:val="003E0C23"/>
    <w:rsid w:val="003F60C8"/>
    <w:rsid w:val="003F6C95"/>
    <w:rsid w:val="00413573"/>
    <w:rsid w:val="004365CD"/>
    <w:rsid w:val="004424D3"/>
    <w:rsid w:val="004C182B"/>
    <w:rsid w:val="004D6840"/>
    <w:rsid w:val="004F4D82"/>
    <w:rsid w:val="00502EF9"/>
    <w:rsid w:val="00507361"/>
    <w:rsid w:val="00510920"/>
    <w:rsid w:val="005350BB"/>
    <w:rsid w:val="00555F03"/>
    <w:rsid w:val="00566A8E"/>
    <w:rsid w:val="00571221"/>
    <w:rsid w:val="00596A5D"/>
    <w:rsid w:val="00597377"/>
    <w:rsid w:val="005B1A0D"/>
    <w:rsid w:val="005D6657"/>
    <w:rsid w:val="005F66E7"/>
    <w:rsid w:val="00605076"/>
    <w:rsid w:val="00623FB2"/>
    <w:rsid w:val="006274A5"/>
    <w:rsid w:val="006475C4"/>
    <w:rsid w:val="00673310"/>
    <w:rsid w:val="006754AC"/>
    <w:rsid w:val="00684FA3"/>
    <w:rsid w:val="006941F0"/>
    <w:rsid w:val="0069480D"/>
    <w:rsid w:val="00694BEE"/>
    <w:rsid w:val="00696425"/>
    <w:rsid w:val="006A072C"/>
    <w:rsid w:val="006A324A"/>
    <w:rsid w:val="006B2CC6"/>
    <w:rsid w:val="006D607A"/>
    <w:rsid w:val="006D6577"/>
    <w:rsid w:val="007331F2"/>
    <w:rsid w:val="00736E49"/>
    <w:rsid w:val="0074735A"/>
    <w:rsid w:val="007925D1"/>
    <w:rsid w:val="00793583"/>
    <w:rsid w:val="0079407A"/>
    <w:rsid w:val="00795DCE"/>
    <w:rsid w:val="007A4F72"/>
    <w:rsid w:val="007A576D"/>
    <w:rsid w:val="007B1CF3"/>
    <w:rsid w:val="007D47AF"/>
    <w:rsid w:val="007E146F"/>
    <w:rsid w:val="0080582B"/>
    <w:rsid w:val="00805CD1"/>
    <w:rsid w:val="00854FA2"/>
    <w:rsid w:val="008667EB"/>
    <w:rsid w:val="00866D06"/>
    <w:rsid w:val="00882FED"/>
    <w:rsid w:val="0089316A"/>
    <w:rsid w:val="008B2E71"/>
    <w:rsid w:val="008C0606"/>
    <w:rsid w:val="008C7953"/>
    <w:rsid w:val="008D1623"/>
    <w:rsid w:val="008D38C7"/>
    <w:rsid w:val="00903BDF"/>
    <w:rsid w:val="00910DA9"/>
    <w:rsid w:val="009854A3"/>
    <w:rsid w:val="009A1854"/>
    <w:rsid w:val="009A6862"/>
    <w:rsid w:val="009B1607"/>
    <w:rsid w:val="009B606A"/>
    <w:rsid w:val="009C798A"/>
    <w:rsid w:val="009E346E"/>
    <w:rsid w:val="009F4030"/>
    <w:rsid w:val="00A00F20"/>
    <w:rsid w:val="00A1110D"/>
    <w:rsid w:val="00A2227D"/>
    <w:rsid w:val="00A24593"/>
    <w:rsid w:val="00A460C8"/>
    <w:rsid w:val="00A63FE3"/>
    <w:rsid w:val="00A81223"/>
    <w:rsid w:val="00A8344B"/>
    <w:rsid w:val="00A92524"/>
    <w:rsid w:val="00A92D93"/>
    <w:rsid w:val="00AB6B93"/>
    <w:rsid w:val="00AC55D7"/>
    <w:rsid w:val="00AD20E1"/>
    <w:rsid w:val="00AD60CE"/>
    <w:rsid w:val="00AF3B39"/>
    <w:rsid w:val="00B0065C"/>
    <w:rsid w:val="00B124E2"/>
    <w:rsid w:val="00B334D0"/>
    <w:rsid w:val="00B344E5"/>
    <w:rsid w:val="00B34B80"/>
    <w:rsid w:val="00B41409"/>
    <w:rsid w:val="00B77E44"/>
    <w:rsid w:val="00B81B82"/>
    <w:rsid w:val="00B8536F"/>
    <w:rsid w:val="00B95585"/>
    <w:rsid w:val="00BA1E54"/>
    <w:rsid w:val="00BC0F4E"/>
    <w:rsid w:val="00BD28B3"/>
    <w:rsid w:val="00BD697A"/>
    <w:rsid w:val="00BF1685"/>
    <w:rsid w:val="00C26C44"/>
    <w:rsid w:val="00C31445"/>
    <w:rsid w:val="00C32A4D"/>
    <w:rsid w:val="00C56FB9"/>
    <w:rsid w:val="00C97E5B"/>
    <w:rsid w:val="00CA19A6"/>
    <w:rsid w:val="00CA5ECC"/>
    <w:rsid w:val="00CB707C"/>
    <w:rsid w:val="00CC075F"/>
    <w:rsid w:val="00D56D41"/>
    <w:rsid w:val="00DC38E6"/>
    <w:rsid w:val="00DD2CC6"/>
    <w:rsid w:val="00DF3C70"/>
    <w:rsid w:val="00E176C0"/>
    <w:rsid w:val="00E17775"/>
    <w:rsid w:val="00E4761F"/>
    <w:rsid w:val="00E6766A"/>
    <w:rsid w:val="00E750BE"/>
    <w:rsid w:val="00E7669F"/>
    <w:rsid w:val="00E7785D"/>
    <w:rsid w:val="00EA0171"/>
    <w:rsid w:val="00EE44A5"/>
    <w:rsid w:val="00EF69DC"/>
    <w:rsid w:val="00F21D59"/>
    <w:rsid w:val="00F809EB"/>
    <w:rsid w:val="00F85047"/>
    <w:rsid w:val="00F86247"/>
    <w:rsid w:val="00FC77E0"/>
    <w:rsid w:val="00FD25A7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E0C2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F66E7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F66E7"/>
    <w:rPr>
      <w:sz w:val="20"/>
      <w:szCs w:val="2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5F66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66E7"/>
    <w:rPr>
      <w:sz w:val="20"/>
      <w:szCs w:val="20"/>
      <w:lang w:val="it-IT"/>
    </w:rPr>
  </w:style>
  <w:style w:type="paragraph" w:styleId="ListParagraph">
    <w:name w:val="List Paragraph"/>
    <w:basedOn w:val="Normal"/>
    <w:uiPriority w:val="34"/>
    <w:qFormat/>
    <w:rsid w:val="008667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31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0C8"/>
    <w:rPr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0C8"/>
    <w:rPr>
      <w:lang w:val="it-IT"/>
    </w:rPr>
  </w:style>
  <w:style w:type="paragraph" w:styleId="NoSpacing">
    <w:name w:val="No Spacing"/>
    <w:uiPriority w:val="1"/>
    <w:qFormat/>
    <w:rsid w:val="00AC55D7"/>
    <w:pPr>
      <w:spacing w:after="0" w:line="240" w:lineRule="auto"/>
    </w:pPr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24A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A211-5527-46D3-BF36-04F2A9688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016E1A-51FE-47CB-9A1B-EB81FBAA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Online Learning Agreement -Student Mobility for Studies</vt:lpstr>
      <vt:lpstr>Online Learning Agreement -Student Mobility for Studies</vt:lpstr>
      <vt:lpstr>Online Learning Agreement -Student Mobility for Studies</vt:lpstr>
      <vt:lpstr>Online Learning Agreement -Student Mobility for Studies</vt:lpstr>
    </vt:vector>
  </TitlesOfParts>
  <Company>European Commission</Company>
  <LinksUpToDate>false</LinksUpToDate>
  <CharactersWithSpaces>772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Learning Agreement -Student Mobility for Studies</dc:title>
  <dc:subject/>
  <dc:creator>ARNARSDOTTIR Harpa Sif (EAC)</dc:creator>
  <cp:keywords/>
  <dc:description/>
  <cp:lastModifiedBy>Nikolaos Liolios</cp:lastModifiedBy>
  <cp:revision>3</cp:revision>
  <cp:lastPrinted>2022-01-04T13:40:00Z</cp:lastPrinted>
  <dcterms:created xsi:type="dcterms:W3CDTF">2026-01-16T08:50:00Z</dcterms:created>
  <dcterms:modified xsi:type="dcterms:W3CDTF">2026-01-16T08:52:00Z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</Properties>
</file>